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49" w:rsidRPr="005C4449" w:rsidRDefault="005C4449" w:rsidP="005C4449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C4449" w:rsidRPr="005C4449" w:rsidRDefault="005C4449" w:rsidP="005C444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b/>
          <w:bCs/>
          <w:sz w:val="22"/>
          <w:szCs w:val="22"/>
        </w:rPr>
        <w:t>Compositi</w:t>
      </w:r>
      <w:r>
        <w:rPr>
          <w:rFonts w:asciiTheme="minorHAnsi" w:hAnsiTheme="minorHAnsi" w:cstheme="minorHAnsi"/>
          <w:b/>
          <w:bCs/>
          <w:sz w:val="22"/>
          <w:szCs w:val="22"/>
        </w:rPr>
        <w:t>on du Conseil d’Administration</w:t>
      </w:r>
    </w:p>
    <w:p w:rsidR="005C4449" w:rsidRDefault="005C4449" w:rsidP="005C444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b/>
          <w:bCs/>
          <w:sz w:val="22"/>
          <w:szCs w:val="22"/>
        </w:rPr>
        <w:t xml:space="preserve">Collège Employeurs - 10 représentants élus par et parmi les adhérents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1. BARD Yves (CAPEB 21 - BARD SA)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2. BOUDIER Marie-Pierre (FFB - BOUDIER SAS)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sz w:val="22"/>
          <w:szCs w:val="22"/>
          <w:lang w:val="en-GB"/>
        </w:rPr>
      </w:pPr>
      <w:r w:rsidRPr="005C4449">
        <w:rPr>
          <w:rFonts w:asciiTheme="minorHAnsi" w:hAnsiTheme="minorHAnsi" w:cstheme="minorHAnsi"/>
          <w:sz w:val="22"/>
          <w:szCs w:val="22"/>
          <w:lang w:val="en-GB"/>
        </w:rPr>
        <w:t xml:space="preserve">3. DEL TOSO Anne-Sophie (FFB 21 - DEL TOSO SAS)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4. FAUSSOT Didier (FFB 21 - PAQUET SAS)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5. GAUDRY Joël (FRTP BFC - GAUDRY BTP SA)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sz w:val="22"/>
          <w:szCs w:val="22"/>
          <w:lang w:val="en-GB"/>
        </w:rPr>
      </w:pPr>
      <w:r w:rsidRPr="005C4449">
        <w:rPr>
          <w:rFonts w:asciiTheme="minorHAnsi" w:hAnsiTheme="minorHAnsi" w:cstheme="minorHAnsi"/>
          <w:sz w:val="22"/>
          <w:szCs w:val="22"/>
          <w:lang w:val="en-GB"/>
        </w:rPr>
        <w:t xml:space="preserve">6. MOLARD Serge (CAPEB 21 - MOLARD TP SARL)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sz w:val="22"/>
          <w:szCs w:val="22"/>
          <w:lang w:val="en-GB"/>
        </w:rPr>
      </w:pPr>
      <w:r w:rsidRPr="005C4449">
        <w:rPr>
          <w:rFonts w:asciiTheme="minorHAnsi" w:hAnsiTheme="minorHAnsi" w:cstheme="minorHAnsi"/>
          <w:sz w:val="22"/>
          <w:szCs w:val="22"/>
          <w:lang w:val="en-GB"/>
        </w:rPr>
        <w:t xml:space="preserve">7. MARTIN Vincent (FRTP BFC – ROGER MARTIN SAS)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8. NONQUE Jean-Sébastien (CAPEB 21 - NONQUE SARL)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9. PONGAN Bertrand (FRTP BFC - SERPOLLET CENTRE EST)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10. SANCHEZ Isidro (CAPEB 21 - SANCHEZ &amp; FILS SARL)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b/>
          <w:bCs/>
          <w:sz w:val="22"/>
          <w:szCs w:val="22"/>
        </w:rPr>
        <w:t xml:space="preserve">Collège Salariés - 10 représentants nommés par les organisations syndicales de salariés </w:t>
      </w:r>
    </w:p>
    <w:p w:rsidR="005C4449" w:rsidRPr="005C4449" w:rsidRDefault="005C4449" w:rsidP="005C4449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1. BARBIER Christine (CFTC - salariée BFCL) </w:t>
      </w:r>
    </w:p>
    <w:p w:rsidR="005C4449" w:rsidRPr="005C4449" w:rsidRDefault="005C4449" w:rsidP="005C4449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2. CHAFFANGEON Marie (FO - salariée EIFFAGE ENERGIE SYSTEMES - Bourgogne Champagne) </w:t>
      </w:r>
    </w:p>
    <w:p w:rsidR="005C4449" w:rsidRPr="005C4449" w:rsidRDefault="005C4449" w:rsidP="005C4449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3. DAPERON Stéphane (CFTC - salarié BFCL) </w:t>
      </w:r>
    </w:p>
    <w:p w:rsidR="005C4449" w:rsidRPr="005C4449" w:rsidRDefault="005C4449" w:rsidP="005C4449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4. DARPHIN David (CFDT - salarié ACTEMIUM MAINTENANCE VALDUC SAS) </w:t>
      </w:r>
    </w:p>
    <w:p w:rsidR="005C4449" w:rsidRPr="005C4449" w:rsidRDefault="005C4449" w:rsidP="005C4449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5. EMANUELE Giuseppe (FO - salarié EIFFAGE ENERGIE SYSTEMES - Bourgogne Champagne) </w:t>
      </w:r>
    </w:p>
    <w:p w:rsidR="005C4449" w:rsidRPr="005C4449" w:rsidRDefault="005C4449" w:rsidP="005C4449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6. GILBERT Pascal (CFDT - salarié EIFFAGE ENERGIE SYSTEMES - Clemessy Centre Est) </w:t>
      </w:r>
    </w:p>
    <w:p w:rsidR="005C4449" w:rsidRPr="005C4449" w:rsidRDefault="005C4449" w:rsidP="005C4449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7. LABEAUNE Annie (CGT - salariée INRAP) </w:t>
      </w:r>
    </w:p>
    <w:p w:rsidR="005C4449" w:rsidRPr="005C4449" w:rsidRDefault="005C4449" w:rsidP="005C4449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8. SOUM Bernadette (CGT - salariée INRAP) </w:t>
      </w:r>
    </w:p>
    <w:p w:rsidR="005C4449" w:rsidRPr="005C4449" w:rsidRDefault="005C4449" w:rsidP="005C4449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9. VINCENT Valérie (CFE-CGC - salarié OPPBTP Bourgogne Franche-Comté)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10. 1 représentant à désigner (CFE-CGC) </w:t>
      </w:r>
    </w:p>
    <w:p w:rsidR="005C4449" w:rsidRDefault="005C4449" w:rsidP="005C44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C4449" w:rsidRPr="005C4449" w:rsidRDefault="005C4449" w:rsidP="005C444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b/>
          <w:bCs/>
          <w:sz w:val="22"/>
          <w:szCs w:val="22"/>
        </w:rPr>
        <w:t>Compositio</w:t>
      </w:r>
      <w:r>
        <w:rPr>
          <w:rFonts w:asciiTheme="minorHAnsi" w:hAnsiTheme="minorHAnsi" w:cstheme="minorHAnsi"/>
          <w:b/>
          <w:bCs/>
          <w:sz w:val="22"/>
          <w:szCs w:val="22"/>
        </w:rPr>
        <w:t>n de la Commission de Contrôle</w:t>
      </w:r>
    </w:p>
    <w:p w:rsidR="005C4449" w:rsidRDefault="005C4449" w:rsidP="005C444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b/>
          <w:bCs/>
          <w:sz w:val="22"/>
          <w:szCs w:val="22"/>
        </w:rPr>
        <w:t xml:space="preserve">Collège Salariés - 10 représentants nommés par les organisations syndicales de salariés </w:t>
      </w:r>
    </w:p>
    <w:p w:rsidR="005C4449" w:rsidRPr="005C4449" w:rsidRDefault="005C4449" w:rsidP="005C4449">
      <w:pPr>
        <w:pStyle w:val="Default"/>
        <w:spacing w:after="78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1. BARBIER Christine (CFTC - salariée BFCL) </w:t>
      </w:r>
    </w:p>
    <w:p w:rsidR="005C4449" w:rsidRPr="005C4449" w:rsidRDefault="005C4449" w:rsidP="005C4449">
      <w:pPr>
        <w:pStyle w:val="Default"/>
        <w:spacing w:after="78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2. CHAFFANGEON Marie (FO - salariée EIFFAGE ENERGIE SYSTEMES - Bourgogne Champagne) </w:t>
      </w:r>
    </w:p>
    <w:p w:rsidR="005C4449" w:rsidRPr="005C4449" w:rsidRDefault="005C4449" w:rsidP="005C4449">
      <w:pPr>
        <w:pStyle w:val="Default"/>
        <w:spacing w:after="78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3. DAPERON Stéphane (CFTC - salarié BFCL) </w:t>
      </w:r>
    </w:p>
    <w:p w:rsidR="005C4449" w:rsidRPr="005C4449" w:rsidRDefault="005C4449" w:rsidP="005C4449">
      <w:pPr>
        <w:pStyle w:val="Default"/>
        <w:spacing w:after="78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4. DARPHIN David (CFDT - salarié ACTEMIUM MAINTENANCE VALDUC SAS) </w:t>
      </w:r>
    </w:p>
    <w:p w:rsidR="005C4449" w:rsidRPr="005C4449" w:rsidRDefault="005C4449" w:rsidP="005C4449">
      <w:pPr>
        <w:pStyle w:val="Default"/>
        <w:spacing w:after="78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5. EMANUELE Giuseppe (FO - salarié EIFFAGE ENERGIE SYSTEMES - Bourgogne Champagne)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C4449">
        <w:rPr>
          <w:rFonts w:asciiTheme="minorHAnsi" w:hAnsiTheme="minorHAnsi" w:cstheme="minorHAnsi"/>
          <w:sz w:val="22"/>
          <w:szCs w:val="22"/>
        </w:rPr>
        <w:t xml:space="preserve">6. GILBERT Pascal (CFDT - salarié EIFFAGE ENERGIE SYSTEMES - Clemessy Centre Est)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7. LABEAUNE Annie (CGT - salariée INRAP)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8. SOUM Bernadette (CGT - salariée INRAP)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9. VINCENT Valérie (CFE-CGC - salarié OPPBTP Bourgogne Franche-Comté)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10. 1 représentant à désigner (CFE-CGC) </w:t>
      </w:r>
    </w:p>
    <w:p w:rsid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Collège Employeurs - 5 représentants élus par et parmi les administrateurs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1. BARD Yves (BARD SA)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2. BOUDIER Marie-Pierre (BOUDIER SAS)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3. DEL TOSO Anne-Sophie (DEL TOSO SAS)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4. FAUSSOT Didier (PAQUET SAS) </w:t>
      </w:r>
    </w:p>
    <w:p w:rsidR="005C4449" w:rsidRPr="005C4449" w:rsidRDefault="005C4449" w:rsidP="005C4449">
      <w:pPr>
        <w:pStyle w:val="Default"/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5. GAUDRY Joël (GAUDRY BTP SA) </w:t>
      </w:r>
    </w:p>
    <w:p w:rsidR="005C4449" w:rsidRDefault="005C4449" w:rsidP="005C444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C4449" w:rsidRPr="005C4449" w:rsidRDefault="005C4449" w:rsidP="005C444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Composition du Bureau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Collège Employeurs - 3 représentants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1. BARD Yves (CAPEB 21 - BARD SA)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Président </w:t>
      </w:r>
    </w:p>
    <w:p w:rsid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2. BOUDIER Marie-Pierre (FFB 21 – BOUDIER SAS)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Membre </w:t>
      </w:r>
    </w:p>
    <w:p w:rsid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3. GAUDRY Joël (FRTP BFC - GAUDRY BTP SA)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Secrétaire </w:t>
      </w:r>
    </w:p>
    <w:p w:rsidR="005C4449" w:rsidRDefault="005C4449" w:rsidP="005C444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Collège Salariés - 3 représentants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4. BARBIER Christine (CFTC - salariée BFCL)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Vice-Présidente </w:t>
      </w:r>
    </w:p>
    <w:p w:rsid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5. CHAFFANGEON Marie (FO - salariée EIFFAGE ENERGIE SYSTEMES - Bourgogne Champagne) </w:t>
      </w: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Présidente de la commission de contrôle </w:t>
      </w:r>
    </w:p>
    <w:p w:rsid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C4449" w:rsidRPr="005C4449" w:rsidRDefault="005C4449" w:rsidP="005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449">
        <w:rPr>
          <w:rFonts w:asciiTheme="minorHAnsi" w:hAnsiTheme="minorHAnsi" w:cstheme="minorHAnsi"/>
          <w:color w:val="auto"/>
          <w:sz w:val="22"/>
          <w:szCs w:val="22"/>
        </w:rPr>
        <w:t xml:space="preserve">6. VINCENT Valérie (CFE-CGC - salarié OPPBTP Bourgogne Franche-Comté) </w:t>
      </w:r>
    </w:p>
    <w:p w:rsidR="00F0573D" w:rsidRPr="005C4449" w:rsidRDefault="005C4449" w:rsidP="005C4449">
      <w:pPr>
        <w:rPr>
          <w:rFonts w:asciiTheme="minorHAnsi" w:hAnsiTheme="minorHAnsi" w:cstheme="minorHAnsi"/>
        </w:rPr>
      </w:pPr>
      <w:r w:rsidRPr="005C4449">
        <w:rPr>
          <w:rFonts w:asciiTheme="minorHAnsi" w:hAnsiTheme="minorHAnsi" w:cstheme="minorHAnsi"/>
        </w:rPr>
        <w:t>Trésorière</w:t>
      </w:r>
    </w:p>
    <w:sectPr w:rsidR="00F0573D" w:rsidRPr="005C4449" w:rsidSect="005C4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49" w:rsidRDefault="005C4449" w:rsidP="005C4449">
      <w:r>
        <w:separator/>
      </w:r>
    </w:p>
  </w:endnote>
  <w:endnote w:type="continuationSeparator" w:id="0">
    <w:p w:rsidR="005C4449" w:rsidRDefault="005C4449" w:rsidP="005C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449" w:rsidRDefault="005C4449" w:rsidP="005C4449">
    <w:pPr>
      <w:pStyle w:val="Pieddepage"/>
      <w:jc w:val="right"/>
    </w:pPr>
    <w:r w:rsidRPr="005C4449">
      <w:rPr>
        <w:rFonts w:cs="Calibri"/>
        <w:color w:val="000000"/>
        <w:sz w:val="16"/>
      </w:rPr>
      <w:fldChar w:fldCharType="begin"/>
    </w:r>
    <w:r w:rsidRPr="005C4449">
      <w:rPr>
        <w:rFonts w:cs="Calibri"/>
        <w:color w:val="000000"/>
        <w:sz w:val="16"/>
      </w:rPr>
      <w:instrText xml:space="preserve">  DOCVARIABLE EfId \* MERGEFORMAT </w:instrText>
    </w:r>
    <w:r>
      <w:instrText xml:space="preserve"> </w:instrText>
    </w:r>
    <w:r>
      <w:rPr>
        <w:rFonts w:cs="Calibri"/>
        <w:color w:val="000000"/>
        <w:sz w:val="16"/>
      </w:rPr>
      <w:fldChar w:fldCharType="separate"/>
    </w:r>
    <w:r>
      <w:rPr>
        <w:rFonts w:cs="Calibri"/>
        <w:color w:val="000000"/>
        <w:sz w:val="16"/>
      </w:rPr>
      <w:t>8869133.1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449" w:rsidRDefault="005C4449" w:rsidP="005C4449">
    <w:pPr>
      <w:pStyle w:val="Pieddepage"/>
      <w:jc w:val="right"/>
    </w:pPr>
    <w:r w:rsidRPr="005C4449">
      <w:rPr>
        <w:rFonts w:cs="Calibri"/>
        <w:color w:val="000000"/>
        <w:sz w:val="16"/>
      </w:rPr>
      <w:fldChar w:fldCharType="begin"/>
    </w:r>
    <w:r w:rsidRPr="005C4449">
      <w:rPr>
        <w:rFonts w:cs="Calibri"/>
        <w:color w:val="000000"/>
        <w:sz w:val="16"/>
      </w:rPr>
      <w:instrText xml:space="preserve">  DOCVARIABLE EfId \* MERGEFORMAT </w:instrText>
    </w:r>
    <w:r>
      <w:instrText xml:space="preserve"> </w:instrText>
    </w:r>
    <w:r>
      <w:rPr>
        <w:rFonts w:cs="Calibri"/>
        <w:color w:val="000000"/>
        <w:sz w:val="16"/>
      </w:rPr>
      <w:fldChar w:fldCharType="separate"/>
    </w:r>
    <w:r>
      <w:rPr>
        <w:rFonts w:cs="Calibri"/>
        <w:color w:val="000000"/>
        <w:sz w:val="16"/>
      </w:rPr>
      <w:t>8869133.1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449" w:rsidRDefault="005C4449" w:rsidP="005C4449">
    <w:pPr>
      <w:pStyle w:val="Pieddepage"/>
      <w:jc w:val="right"/>
    </w:pPr>
    <w:r w:rsidRPr="005C4449">
      <w:rPr>
        <w:rFonts w:cs="Calibri"/>
        <w:color w:val="000000"/>
        <w:sz w:val="16"/>
      </w:rPr>
      <w:fldChar w:fldCharType="begin"/>
    </w:r>
    <w:r w:rsidRPr="005C4449">
      <w:rPr>
        <w:rFonts w:cs="Calibri"/>
        <w:color w:val="000000"/>
        <w:sz w:val="16"/>
      </w:rPr>
      <w:instrText xml:space="preserve">  DOCVARIABLE EfId \* MERGEFORMAT </w:instrText>
    </w:r>
    <w:r>
      <w:instrText xml:space="preserve"> </w:instrText>
    </w:r>
    <w:r>
      <w:rPr>
        <w:rFonts w:cs="Calibri"/>
        <w:color w:val="000000"/>
        <w:sz w:val="16"/>
      </w:rPr>
      <w:fldChar w:fldCharType="separate"/>
    </w:r>
    <w:r>
      <w:rPr>
        <w:rFonts w:cs="Calibri"/>
        <w:color w:val="000000"/>
        <w:sz w:val="16"/>
      </w:rPr>
      <w:t>8869133.1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49" w:rsidRDefault="005C4449" w:rsidP="005C4449">
      <w:r>
        <w:separator/>
      </w:r>
    </w:p>
  </w:footnote>
  <w:footnote w:type="continuationSeparator" w:id="0">
    <w:p w:rsidR="005C4449" w:rsidRDefault="005C4449" w:rsidP="005C4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449" w:rsidRDefault="005C44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449" w:rsidRDefault="005C444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449" w:rsidRDefault="005C444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fId" w:val="8869133.1"/>
    <w:docVar w:name="EfIdVariable_Alignment" w:val="Right"/>
    <w:docVar w:name="EfIdVariable_CodeText" w:val="{{ DOCVARIABLE EfId \* MERGEFORMAT }}"/>
    <w:docVar w:name="EfIdVariable_ColorIndex" w:val="Black"/>
    <w:docVar w:name="EfIdVariable_Font" w:val="Calibri"/>
    <w:docVar w:name="EfIdVariable_IsEfIdActive" w:val="true"/>
    <w:docVar w:name="EfIdVariable_IsImanageDocument" w:val="true"/>
    <w:docVar w:name="EfIdVariable_IsOnAllPages" w:val="true"/>
    <w:docVar w:name="EfIdVariable_IsOnEvenPages" w:val="true"/>
    <w:docVar w:name="EfIdVariable_IsOnFirstPage" w:val="true"/>
    <w:docVar w:name="EfIdVariable_IsOnLastPage" w:val="true"/>
    <w:docVar w:name="EfIdVariable_IsOnOddPages" w:val="true"/>
    <w:docVar w:name="EfIdVariable_IsPositionSpecific" w:val="false"/>
    <w:docVar w:name="EfIdVariable_Location" w:val="Footer"/>
    <w:docVar w:name="EfIdVariable_Size" w:val="8"/>
  </w:docVars>
  <w:rsids>
    <w:rsidRoot w:val="005C4449"/>
    <w:rsid w:val="0023540E"/>
    <w:rsid w:val="00400C2B"/>
    <w:rsid w:val="005C4449"/>
    <w:rsid w:val="007B4DD3"/>
    <w:rsid w:val="00892CA3"/>
    <w:rsid w:val="008E3FBE"/>
    <w:rsid w:val="00CB7AEA"/>
    <w:rsid w:val="00F0573D"/>
    <w:rsid w:val="00F24B2D"/>
    <w:rsid w:val="00F9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2784"/>
  <w15:chartTrackingRefBased/>
  <w15:docId w15:val="{8733BCFD-4901-49D6-90FF-59344281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C4449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C44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4449"/>
  </w:style>
  <w:style w:type="paragraph" w:styleId="Pieddepage">
    <w:name w:val="footer"/>
    <w:basedOn w:val="Normal"/>
    <w:link w:val="PieddepageCar"/>
    <w:uiPriority w:val="99"/>
    <w:unhideWhenUsed/>
    <w:rsid w:val="005C4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4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2328</Characters>
  <Application>Microsoft Office Word</Application>
  <DocSecurity>0</DocSecurity>
  <Lines>45</Lines>
  <Paragraphs>17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DELSOL</dc:creator>
  <cp:keywords/>
  <dc:description/>
  <cp:lastModifiedBy>DELSOL</cp:lastModifiedBy>
  <cp:revision>1</cp:revision>
  <dcterms:created xsi:type="dcterms:W3CDTF">2023-04-24T14:46:00Z</dcterms:created>
  <dcterms:modified xsi:type="dcterms:W3CDTF">2023-04-24T14:48:00Z</dcterms:modified>
</cp:coreProperties>
</file>